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EC0" w:rsidRPr="007656A7" w:rsidRDefault="00281EC0" w:rsidP="00281EC0">
      <w:pPr>
        <w:pStyle w:val="Header"/>
        <w:tabs>
          <w:tab w:val="right" w:pos="9638"/>
        </w:tabs>
        <w:rPr>
          <w:rFonts w:cs="Arial"/>
          <w:bCs/>
          <w:sz w:val="24"/>
        </w:rPr>
      </w:pPr>
      <w:r w:rsidRPr="007656A7">
        <w:rPr>
          <w:rFonts w:cs="Arial"/>
          <w:bCs/>
          <w:sz w:val="24"/>
        </w:rPr>
        <w:t>3GPP TSG RAN Meeting #80</w:t>
      </w:r>
      <w:r w:rsidRPr="007656A7">
        <w:rPr>
          <w:rFonts w:cs="Arial"/>
          <w:bCs/>
          <w:sz w:val="24"/>
        </w:rPr>
        <w:tab/>
        <w:t>RP-18</w:t>
      </w:r>
      <w:r w:rsidR="00382E15">
        <w:rPr>
          <w:rFonts w:cs="Arial"/>
          <w:bCs/>
          <w:sz w:val="24"/>
        </w:rPr>
        <w:t>0826</w:t>
      </w:r>
    </w:p>
    <w:p w:rsidR="00281EC0" w:rsidRPr="003F73F3" w:rsidRDefault="00281EC0" w:rsidP="00281EC0">
      <w:pPr>
        <w:pStyle w:val="Header"/>
        <w:tabs>
          <w:tab w:val="right" w:pos="9638"/>
        </w:tabs>
        <w:rPr>
          <w:rFonts w:cs="Arial"/>
          <w:bCs/>
          <w:sz w:val="24"/>
          <w:lang w:val="fr-FR"/>
        </w:rPr>
      </w:pPr>
      <w:r w:rsidRPr="003F73F3">
        <w:rPr>
          <w:rFonts w:cs="Arial"/>
          <w:bCs/>
          <w:sz w:val="24"/>
          <w:lang w:val="fr-FR"/>
        </w:rPr>
        <w:t>11 - 14 June 2018, La Jolla, USA</w:t>
      </w:r>
    </w:p>
    <w:p w:rsidR="00281EC0" w:rsidRPr="003F73F3" w:rsidRDefault="00281EC0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fr-FR"/>
        </w:rPr>
      </w:pPr>
    </w:p>
    <w:p w:rsidR="00281EC0" w:rsidRPr="003F73F3" w:rsidRDefault="00281EC0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fr-FR"/>
        </w:rPr>
      </w:pPr>
    </w:p>
    <w:p w:rsidR="00595B52" w:rsidRPr="003F73F3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F73F3">
        <w:rPr>
          <w:rFonts w:ascii="Arial" w:hAnsi="Arial" w:cs="Arial"/>
          <w:b/>
          <w:bCs/>
          <w:lang w:val="fr-FR"/>
        </w:rPr>
        <w:t>Source:</w:t>
      </w:r>
      <w:r w:rsidRPr="003F73F3">
        <w:rPr>
          <w:rFonts w:ascii="Arial" w:hAnsi="Arial" w:cs="Arial"/>
          <w:b/>
          <w:bCs/>
          <w:lang w:val="fr-FR"/>
        </w:rPr>
        <w:tab/>
      </w:r>
      <w:r w:rsidR="00382E15" w:rsidRPr="003F73F3">
        <w:rPr>
          <w:rFonts w:ascii="Arial" w:hAnsi="Arial" w:cs="Arial"/>
          <w:bCs/>
          <w:lang w:val="fr-FR"/>
        </w:rPr>
        <w:t>TSG RAN WG6</w:t>
      </w:r>
    </w:p>
    <w:p w:rsidR="00595B52" w:rsidRPr="00281EC0" w:rsidRDefault="00595B52" w:rsidP="00281EC0">
      <w:pPr>
        <w:spacing w:after="120"/>
        <w:ind w:left="1985" w:hanging="1985"/>
        <w:rPr>
          <w:rFonts w:ascii="Arial" w:hAnsi="Arial" w:cs="Arial"/>
          <w:bCs/>
        </w:rPr>
      </w:pPr>
      <w:r w:rsidRPr="00281EC0">
        <w:rPr>
          <w:rFonts w:ascii="Arial" w:hAnsi="Arial" w:cs="Arial"/>
          <w:b/>
          <w:bCs/>
        </w:rPr>
        <w:t>Title:</w:t>
      </w:r>
      <w:r w:rsidRPr="00281EC0">
        <w:rPr>
          <w:rFonts w:ascii="Arial" w:hAnsi="Arial" w:cs="Arial"/>
          <w:b/>
          <w:bCs/>
        </w:rPr>
        <w:tab/>
      </w:r>
      <w:r w:rsidRPr="00281EC0">
        <w:rPr>
          <w:rFonts w:ascii="Arial" w:hAnsi="Arial" w:cs="Arial"/>
          <w:bCs/>
        </w:rPr>
        <w:t>Rel-</w:t>
      </w:r>
      <w:r w:rsidR="007656A7" w:rsidRPr="00281EC0">
        <w:rPr>
          <w:rFonts w:ascii="Arial" w:hAnsi="Arial" w:cs="Arial"/>
          <w:bCs/>
        </w:rPr>
        <w:t>15</w:t>
      </w:r>
      <w:r w:rsidR="00520A9C" w:rsidRPr="00281EC0">
        <w:rPr>
          <w:rFonts w:ascii="Arial" w:hAnsi="Arial" w:cs="Arial"/>
          <w:bCs/>
        </w:rPr>
        <w:t xml:space="preserve"> </w:t>
      </w:r>
      <w:r w:rsidRPr="00281EC0">
        <w:rPr>
          <w:rFonts w:ascii="Arial" w:hAnsi="Arial" w:cs="Arial"/>
          <w:bCs/>
        </w:rPr>
        <w:t>Work Item Exception</w:t>
      </w:r>
      <w:r w:rsidR="00363594" w:rsidRPr="00281EC0">
        <w:rPr>
          <w:rFonts w:ascii="Arial" w:hAnsi="Arial" w:cs="Arial"/>
          <w:bCs/>
        </w:rPr>
        <w:t xml:space="preserve"> for</w:t>
      </w:r>
      <w:r w:rsidRPr="00281EC0">
        <w:rPr>
          <w:rFonts w:ascii="Arial" w:hAnsi="Arial" w:cs="Arial"/>
          <w:bCs/>
        </w:rPr>
        <w:t xml:space="preserve"> </w:t>
      </w:r>
      <w:r w:rsidR="00281EC0" w:rsidRPr="00281EC0">
        <w:rPr>
          <w:rFonts w:ascii="Arial" w:hAnsi="Arial" w:cs="Arial"/>
          <w:bCs/>
        </w:rPr>
        <w:t>Further enhancements for Extended Coverage GSM for support of Cellular Internet of Things</w:t>
      </w:r>
    </w:p>
    <w:p w:rsidR="00595B52" w:rsidRPr="00281EC0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281EC0">
        <w:rPr>
          <w:rFonts w:ascii="Arial" w:hAnsi="Arial" w:cs="Arial"/>
          <w:b/>
          <w:bCs/>
        </w:rPr>
        <w:t>Document for:</w:t>
      </w:r>
      <w:r w:rsidRPr="00281EC0">
        <w:rPr>
          <w:rFonts w:ascii="Arial" w:hAnsi="Arial" w:cs="Arial"/>
          <w:b/>
          <w:bCs/>
        </w:rPr>
        <w:tab/>
      </w:r>
      <w:r w:rsidR="00B066D2" w:rsidRPr="00281EC0">
        <w:rPr>
          <w:rFonts w:ascii="Arial" w:hAnsi="Arial" w:cs="Arial"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281EC0">
        <w:rPr>
          <w:rFonts w:ascii="Arial" w:hAnsi="Arial"/>
          <w:b/>
        </w:rPr>
        <w:t>Agenda Item:</w:t>
      </w:r>
      <w:r w:rsidRPr="00281EC0">
        <w:rPr>
          <w:rFonts w:ascii="Arial" w:hAnsi="Arial"/>
          <w:b/>
        </w:rPr>
        <w:tab/>
      </w:r>
      <w:r w:rsidR="00281EC0" w:rsidRPr="00382E15">
        <w:rPr>
          <w:rFonts w:ascii="Arial" w:hAnsi="Arial"/>
          <w:b/>
        </w:rPr>
        <w:t>12.2.1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7656A7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81EC0" w:rsidRPr="00281EC0">
        <w:rPr>
          <w:sz w:val="24"/>
          <w:szCs w:val="24"/>
        </w:rPr>
        <w:t>CIoT_EC_GSM_fenh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20A8E">
        <w:rPr>
          <w:sz w:val="24"/>
          <w:szCs w:val="24"/>
        </w:rPr>
        <w:t>790053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6A7">
        <w:rPr>
          <w:b/>
          <w:sz w:val="32"/>
          <w:szCs w:val="32"/>
        </w:rPr>
        <w:t>15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400612" w:rsidRDefault="00720A8E" w:rsidP="00B066D2">
            <w:pPr>
              <w:spacing w:after="0"/>
              <w:rPr>
                <w:lang w:eastAsia="zh-CN"/>
              </w:rPr>
            </w:pPr>
            <w:r w:rsidRPr="00720A8E">
              <w:rPr>
                <w:lang w:eastAsia="zh-CN"/>
              </w:rPr>
              <w:t>Further enhancements for Extended Coverage GSM for support of Cellular Internet of Things</w:t>
            </w:r>
          </w:p>
        </w:tc>
      </w:tr>
      <w:tr w:rsidR="00DA709D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281EC0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81EC0">
              <w:rPr>
                <w:b/>
                <w:sz w:val="24"/>
                <w:szCs w:val="24"/>
              </w:rPr>
              <w:t>UICC apps:</w:t>
            </w:r>
          </w:p>
          <w:p w:rsidR="00187B47" w:rsidRPr="00281EC0" w:rsidRDefault="007656A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81EC0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281EC0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81EC0">
              <w:rPr>
                <w:b/>
                <w:sz w:val="24"/>
                <w:szCs w:val="24"/>
              </w:rPr>
              <w:t>ME</w:t>
            </w:r>
            <w:r w:rsidR="00187B47" w:rsidRPr="00281EC0">
              <w:rPr>
                <w:b/>
                <w:sz w:val="24"/>
                <w:szCs w:val="24"/>
              </w:rPr>
              <w:t>:</w:t>
            </w:r>
          </w:p>
          <w:p w:rsidR="00187B47" w:rsidRPr="00281EC0" w:rsidRDefault="00281EC0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81EC0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281EC0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81EC0">
              <w:rPr>
                <w:b/>
                <w:sz w:val="24"/>
                <w:szCs w:val="24"/>
              </w:rPr>
              <w:t>AN</w:t>
            </w:r>
            <w:r w:rsidR="00187B47" w:rsidRPr="00281EC0">
              <w:rPr>
                <w:b/>
                <w:sz w:val="24"/>
                <w:szCs w:val="24"/>
              </w:rPr>
              <w:t>:</w:t>
            </w:r>
          </w:p>
          <w:p w:rsidR="00187B47" w:rsidRPr="00281EC0" w:rsidRDefault="00281EC0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81EC0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281EC0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81EC0">
              <w:rPr>
                <w:b/>
                <w:sz w:val="24"/>
                <w:szCs w:val="24"/>
              </w:rPr>
              <w:t>C</w:t>
            </w:r>
            <w:r w:rsidR="00187B47" w:rsidRPr="00281EC0">
              <w:rPr>
                <w:b/>
                <w:sz w:val="24"/>
                <w:szCs w:val="24"/>
              </w:rPr>
              <w:t>N:</w:t>
            </w:r>
          </w:p>
          <w:p w:rsidR="00187B47" w:rsidRPr="00281EC0" w:rsidRDefault="00281EC0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81EC0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:rsidR="00CE1F4D" w:rsidRPr="00DA709D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20A8E" w:rsidP="00B066D2">
            <w:pPr>
              <w:spacing w:after="0"/>
            </w:pPr>
            <w:r>
              <w:t>September 2018 (</w:t>
            </w:r>
            <w:r w:rsidR="007656A7" w:rsidRPr="00281EC0">
              <w:t>RAN #81</w:t>
            </w:r>
            <w:r>
              <w:t>)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20A8E" w:rsidP="00B066D2">
            <w:pPr>
              <w:pStyle w:val="Index1"/>
            </w:pPr>
            <w:r>
              <w:t>Extended Coverage GSM for Cellular IoT feature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720A8E" w:rsidRPr="00720A8E" w:rsidRDefault="00720A8E" w:rsidP="00720A8E">
            <w:pPr>
              <w:spacing w:after="0"/>
              <w:rPr>
                <w:lang w:eastAsia="zh-CN"/>
              </w:rPr>
            </w:pPr>
            <w:r w:rsidRPr="00720A8E">
              <w:rPr>
                <w:lang w:eastAsia="zh-CN"/>
              </w:rPr>
              <w:t xml:space="preserve">Core part: 3GPP TS 24.008, TS 43.064, TS 44.018, TS 45.001, </w:t>
            </w:r>
          </w:p>
          <w:p w:rsidR="00720A8E" w:rsidRPr="00720A8E" w:rsidRDefault="00720A8E" w:rsidP="00720A8E">
            <w:pPr>
              <w:spacing w:after="0"/>
              <w:rPr>
                <w:lang w:eastAsia="zh-CN"/>
              </w:rPr>
            </w:pPr>
            <w:r w:rsidRPr="00720A8E">
              <w:rPr>
                <w:lang w:eastAsia="zh-CN"/>
              </w:rPr>
              <w:t xml:space="preserve">TS 45.002, TS 45.003, TS 45.008, TS 48.018 </w:t>
            </w:r>
          </w:p>
          <w:p w:rsidR="00E72B61" w:rsidRPr="00684CA1" w:rsidRDefault="00720A8E" w:rsidP="00720A8E">
            <w:pPr>
              <w:spacing w:after="0"/>
              <w:rPr>
                <w:lang w:eastAsia="zh-CN"/>
              </w:rPr>
            </w:pPr>
            <w:r w:rsidRPr="00720A8E">
              <w:rPr>
                <w:lang w:eastAsia="zh-CN"/>
              </w:rPr>
              <w:t>Performance part: 3GPP TS 45.005, TS 51.021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CC3667" w:rsidP="004764D6">
            <w:pPr>
              <w:pStyle w:val="Index1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 xml:space="preserve">Confirmation of the physical layer burst format for EC-PICH logical channel for CC3 and CC4. </w:t>
            </w:r>
          </w:p>
          <w:p w:rsidR="00CC3667" w:rsidRDefault="000A3242" w:rsidP="004764D6">
            <w:pPr>
              <w:pStyle w:val="Index1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>Definition of radio p</w:t>
            </w:r>
            <w:r w:rsidR="00CC3667">
              <w:rPr>
                <w:bCs/>
              </w:rPr>
              <w:t>erformance requirements as per working assumption agreed in RAN6#8.</w:t>
            </w:r>
          </w:p>
          <w:p w:rsidR="004764D6" w:rsidRDefault="004764D6" w:rsidP="004764D6">
            <w:pPr>
              <w:pStyle w:val="Index1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>Analysis of possible use of deferred system information acquisition concepts agreed for EC-GSM-IoT to PEO devices.</w:t>
            </w:r>
          </w:p>
          <w:p w:rsidR="004764D6" w:rsidRPr="00B054FC" w:rsidRDefault="004764D6" w:rsidP="00B054FC">
            <w:pPr>
              <w:pStyle w:val="Index1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>Specification chan</w:t>
            </w:r>
            <w:r w:rsidR="00B054FC">
              <w:rPr>
                <w:bCs/>
              </w:rPr>
              <w:t xml:space="preserve">ges to indicate the mapping of </w:t>
            </w:r>
            <w:r>
              <w:rPr>
                <w:bCs/>
              </w:rPr>
              <w:t xml:space="preserve">different sequence used in EC-PICH to the EC-PICH payload information (1 or 2 </w:t>
            </w:r>
            <w:r w:rsidR="00B054FC">
              <w:rPr>
                <w:bCs/>
              </w:rPr>
              <w:t>bits) in TS</w:t>
            </w:r>
            <w:r w:rsidR="000567E9">
              <w:rPr>
                <w:bCs/>
              </w:rPr>
              <w:t xml:space="preserve"> </w:t>
            </w:r>
            <w:r w:rsidR="00B054FC">
              <w:rPr>
                <w:bCs/>
              </w:rPr>
              <w:t>45.003 if applicable.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7656A7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656A7">
              <w:rPr>
                <w:b/>
              </w:rPr>
              <w:t>15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20A8E" w:rsidP="00B066D2">
            <w:pPr>
              <w:spacing w:after="0"/>
            </w:pPr>
            <w:r>
              <w:t>Further enhancements for the Extended Coverage GSM IoT feature targeting for reduced MS power consumption will not be specified.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CC3667" w:rsidRPr="004764D6" w:rsidRDefault="00CC3667" w:rsidP="00CC3667">
      <w:pPr>
        <w:pBdr>
          <w:top w:val="single" w:sz="4" w:space="1" w:color="auto"/>
        </w:pBdr>
        <w:tabs>
          <w:tab w:val="left" w:pos="3119"/>
        </w:tabs>
        <w:spacing w:after="0"/>
        <w:rPr>
          <w:bCs/>
        </w:rPr>
      </w:pPr>
      <w:r w:rsidRPr="004764D6">
        <w:rPr>
          <w:bCs/>
        </w:rPr>
        <w:t xml:space="preserve">The objective of the work is (as quoted from the WI description): </w:t>
      </w:r>
    </w:p>
    <w:p w:rsidR="00CC3667" w:rsidRPr="004764D6" w:rsidRDefault="00CC3667" w:rsidP="00CC3667">
      <w:pPr>
        <w:pBdr>
          <w:top w:val="single" w:sz="4" w:space="1" w:color="auto"/>
        </w:pBdr>
        <w:tabs>
          <w:tab w:val="left" w:pos="3119"/>
        </w:tabs>
        <w:spacing w:after="0"/>
        <w:rPr>
          <w:bCs/>
        </w:rPr>
      </w:pPr>
    </w:p>
    <w:p w:rsidR="00A06980" w:rsidRPr="004764D6" w:rsidRDefault="00A06980" w:rsidP="00A06980">
      <w:pPr>
        <w:ind w:right="1035"/>
        <w:jc w:val="both"/>
        <w:rPr>
          <w:lang w:val="en-US" w:eastAsia="ja-JP"/>
        </w:rPr>
      </w:pPr>
      <w:r w:rsidRPr="004764D6">
        <w:rPr>
          <w:rFonts w:hint="eastAsia"/>
          <w:lang w:val="en-US" w:eastAsia="ja-JP"/>
        </w:rPr>
        <w:t xml:space="preserve">The </w:t>
      </w:r>
      <w:r w:rsidRPr="004764D6">
        <w:rPr>
          <w:lang w:val="en-US" w:eastAsia="ja-JP"/>
        </w:rPr>
        <w:t xml:space="preserve">Work Item has following </w:t>
      </w:r>
      <w:r w:rsidRPr="004764D6">
        <w:rPr>
          <w:rFonts w:hint="eastAsia"/>
          <w:lang w:val="en-US" w:eastAsia="ja-JP"/>
        </w:rPr>
        <w:t>objective</w:t>
      </w:r>
      <w:r w:rsidRPr="004764D6">
        <w:rPr>
          <w:lang w:val="en-US" w:eastAsia="ja-JP"/>
        </w:rPr>
        <w:t>s:</w:t>
      </w:r>
    </w:p>
    <w:p w:rsidR="00A06980" w:rsidRPr="004764D6" w:rsidRDefault="00A06980" w:rsidP="00A06980">
      <w:pPr>
        <w:ind w:left="502" w:right="1035" w:hanging="142"/>
        <w:jc w:val="both"/>
        <w:rPr>
          <w:lang w:val="en-US" w:eastAsia="ja-JP"/>
        </w:rPr>
      </w:pPr>
      <w:r w:rsidRPr="004764D6">
        <w:rPr>
          <w:lang w:val="en-US" w:eastAsia="ja-JP"/>
        </w:rPr>
        <w:t>-</w:t>
      </w:r>
      <w:r w:rsidRPr="004764D6">
        <w:rPr>
          <w:rFonts w:hint="eastAsia"/>
          <w:lang w:val="en-US" w:eastAsia="ja-JP"/>
        </w:rPr>
        <w:t xml:space="preserve"> </w:t>
      </w:r>
      <w:r w:rsidRPr="004764D6">
        <w:rPr>
          <w:lang w:val="en-US" w:eastAsia="ja-JP"/>
        </w:rPr>
        <w:t>to specify further enhancements to idle mode operation of EC-GSM-IoT devices, that allow further energy saving for paging reception by</w:t>
      </w:r>
    </w:p>
    <w:p w:rsidR="00A06980" w:rsidRPr="004764D6" w:rsidRDefault="00A06980" w:rsidP="00A06980">
      <w:pPr>
        <w:numPr>
          <w:ilvl w:val="0"/>
          <w:numId w:val="8"/>
        </w:numPr>
        <w:ind w:right="1035"/>
        <w:jc w:val="both"/>
        <w:rPr>
          <w:lang w:val="en-US" w:eastAsia="ja-JP"/>
        </w:rPr>
      </w:pPr>
      <w:r w:rsidRPr="004764D6">
        <w:rPr>
          <w:lang w:val="en-US" w:eastAsia="ja-JP"/>
        </w:rPr>
        <w:t xml:space="preserve">introducing of a paging indication channel, and </w:t>
      </w:r>
    </w:p>
    <w:p w:rsidR="00A06980" w:rsidRPr="004764D6" w:rsidRDefault="00A06980" w:rsidP="00A06980">
      <w:pPr>
        <w:numPr>
          <w:ilvl w:val="0"/>
          <w:numId w:val="8"/>
        </w:numPr>
        <w:ind w:right="1035"/>
        <w:jc w:val="both"/>
        <w:rPr>
          <w:lang w:val="en-US" w:eastAsia="ja-JP"/>
        </w:rPr>
      </w:pPr>
      <w:r w:rsidRPr="004764D6">
        <w:rPr>
          <w:lang w:val="en-US" w:eastAsia="ja-JP"/>
        </w:rPr>
        <w:t>introducing enhancements to the system information acquisition procedure at the target cell triggered by cell reselection,</w:t>
      </w:r>
    </w:p>
    <w:p w:rsidR="00A06980" w:rsidRPr="004764D6" w:rsidRDefault="00A06980" w:rsidP="00A06980">
      <w:pPr>
        <w:ind w:right="1035"/>
        <w:jc w:val="both"/>
        <w:rPr>
          <w:lang w:val="en-US" w:eastAsia="ja-JP"/>
        </w:rPr>
      </w:pPr>
      <w:r w:rsidRPr="004764D6">
        <w:rPr>
          <w:lang w:val="en-US" w:eastAsia="ja-JP"/>
        </w:rPr>
        <w:t>The work will consider/assess the following changes while avoiding any impacts to BTS hardware and significant impact to MS hardware</w:t>
      </w:r>
      <w:r w:rsidRPr="004764D6">
        <w:rPr>
          <w:rFonts w:hint="eastAsia"/>
          <w:lang w:val="en-US" w:eastAsia="ja-JP"/>
        </w:rPr>
        <w:t>:</w:t>
      </w:r>
    </w:p>
    <w:p w:rsidR="00A06980" w:rsidRPr="004764D6" w:rsidRDefault="00A06980" w:rsidP="00A06980">
      <w:pPr>
        <w:numPr>
          <w:ilvl w:val="0"/>
          <w:numId w:val="7"/>
        </w:numPr>
        <w:ind w:left="709" w:right="1035" w:hanging="345"/>
        <w:jc w:val="both"/>
        <w:rPr>
          <w:lang w:val="en-US" w:eastAsia="ja-JP"/>
        </w:rPr>
      </w:pPr>
      <w:bookmarkStart w:id="0" w:name="_Hlk509224373"/>
      <w:r w:rsidRPr="004764D6">
        <w:rPr>
          <w:lang w:val="en-US" w:eastAsia="ja-JP"/>
        </w:rPr>
        <w:t xml:space="preserve">Defining a new EC logical channel used for paging indication based on which the MS decides on whether to read the paging blocks associated with its paging occasion </w:t>
      </w:r>
      <w:bookmarkStart w:id="1" w:name="_Hlk509224392"/>
      <w:bookmarkEnd w:id="0"/>
      <w:r w:rsidRPr="004764D6">
        <w:rPr>
          <w:lang w:val="en-US" w:eastAsia="ja-JP"/>
        </w:rPr>
        <w:t>or enter into sleep mode.</w:t>
      </w:r>
    </w:p>
    <w:p w:rsidR="00A06980" w:rsidRPr="004764D6" w:rsidRDefault="00A06980" w:rsidP="00A06980">
      <w:pPr>
        <w:numPr>
          <w:ilvl w:val="0"/>
          <w:numId w:val="7"/>
        </w:numPr>
        <w:ind w:left="709" w:right="1035" w:hanging="283"/>
        <w:jc w:val="both"/>
        <w:rPr>
          <w:lang w:val="en-US" w:eastAsia="ja-JP"/>
        </w:rPr>
      </w:pPr>
      <w:r w:rsidRPr="004764D6">
        <w:rPr>
          <w:lang w:eastAsia="ja-JP"/>
        </w:rPr>
        <w:lastRenderedPageBreak/>
        <w:t xml:space="preserve">Defining a new EC logical channel </w:t>
      </w:r>
      <w:r w:rsidRPr="004764D6">
        <w:t xml:space="preserve">used for carrying a change mark indication for the Idle mode mobility configuration of the cell referring to a set of cell parameters (e.g. parameters for paging reception, coverage class selection and cell reselection). </w:t>
      </w:r>
    </w:p>
    <w:bookmarkEnd w:id="1"/>
    <w:p w:rsidR="00A06980" w:rsidRPr="004764D6" w:rsidRDefault="00A06980" w:rsidP="00A06980">
      <w:pPr>
        <w:numPr>
          <w:ilvl w:val="0"/>
          <w:numId w:val="7"/>
        </w:numPr>
        <w:ind w:left="709" w:right="1035" w:hanging="345"/>
        <w:jc w:val="both"/>
        <w:rPr>
          <w:lang w:val="en-US" w:eastAsia="ja-JP"/>
        </w:rPr>
      </w:pPr>
      <w:r w:rsidRPr="004764D6">
        <w:rPr>
          <w:lang w:val="en-US" w:eastAsia="ja-JP"/>
        </w:rPr>
        <w:t>Defining the information contents of the new logical channel and its burst format which ensure the required coverage performance at 164 dB MCL coverage condition.</w:t>
      </w:r>
    </w:p>
    <w:p w:rsidR="00A06980" w:rsidRPr="004764D6" w:rsidRDefault="00A06980" w:rsidP="00A06980">
      <w:pPr>
        <w:numPr>
          <w:ilvl w:val="0"/>
          <w:numId w:val="7"/>
        </w:numPr>
        <w:ind w:left="709" w:right="1035" w:hanging="345"/>
        <w:jc w:val="both"/>
        <w:rPr>
          <w:lang w:val="en-US" w:eastAsia="ja-JP"/>
        </w:rPr>
      </w:pPr>
      <w:r w:rsidRPr="004764D6">
        <w:rPr>
          <w:lang w:val="en-US" w:eastAsia="ja-JP"/>
        </w:rPr>
        <w:t>Modifications to the system information acquisition procedure after cell reselection.</w:t>
      </w:r>
    </w:p>
    <w:p w:rsidR="00A06980" w:rsidRPr="004764D6" w:rsidRDefault="00A06980" w:rsidP="00A06980">
      <w:pPr>
        <w:numPr>
          <w:ilvl w:val="2"/>
          <w:numId w:val="7"/>
        </w:numPr>
        <w:ind w:right="1035"/>
        <w:jc w:val="both"/>
        <w:rPr>
          <w:lang w:val="en-US" w:eastAsia="ja-JP"/>
        </w:rPr>
      </w:pPr>
      <w:r w:rsidRPr="004764D6">
        <w:rPr>
          <w:lang w:val="en-US" w:eastAsia="ja-JP"/>
        </w:rPr>
        <w:t>Modifications to EC System Information message contents to enable additional enhancements related to cell reselection.</w:t>
      </w:r>
    </w:p>
    <w:p w:rsidR="00A06980" w:rsidRPr="004764D6" w:rsidRDefault="00A06980" w:rsidP="00A06980">
      <w:pPr>
        <w:numPr>
          <w:ilvl w:val="2"/>
          <w:numId w:val="7"/>
        </w:numPr>
        <w:ind w:right="1035"/>
        <w:jc w:val="both"/>
        <w:rPr>
          <w:lang w:val="en-US" w:eastAsia="ja-JP"/>
        </w:rPr>
      </w:pPr>
      <w:r w:rsidRPr="004764D6">
        <w:rPr>
          <w:lang w:val="en-US" w:eastAsia="ja-JP"/>
        </w:rPr>
        <w:t xml:space="preserve">Modifications to EC-SCH Information message (i.e. by using a subset of the available spare bits within the legacy EC-SCH to indicate when the </w:t>
      </w:r>
      <w:r w:rsidRPr="004764D6">
        <w:rPr>
          <w:lang w:eastAsia="ja-JP"/>
        </w:rPr>
        <w:t>cell supports the new EC logical channels</w:t>
      </w:r>
      <w:r w:rsidRPr="004764D6">
        <w:rPr>
          <w:lang w:val="en-US" w:eastAsia="ja-JP"/>
        </w:rPr>
        <w:t>) and common control channel messages (EC-CCCH) for EC operation.</w:t>
      </w:r>
    </w:p>
    <w:p w:rsidR="00A06980" w:rsidRPr="004764D6" w:rsidRDefault="00A06980" w:rsidP="00A06980">
      <w:pPr>
        <w:ind w:right="1035"/>
        <w:jc w:val="both"/>
        <w:rPr>
          <w:lang w:val="en-US" w:eastAsia="ja-JP"/>
        </w:rPr>
      </w:pPr>
      <w:r w:rsidRPr="004764D6">
        <w:rPr>
          <w:lang w:val="en-US" w:eastAsia="ja-JP"/>
        </w:rPr>
        <w:t xml:space="preserve">The work will include investigation of similar enhancements for PEO devices, and their related specification in case sufficient performance gain is verified: </w:t>
      </w:r>
    </w:p>
    <w:p w:rsidR="00A06980" w:rsidRPr="004764D6" w:rsidRDefault="00A06980" w:rsidP="00A06980">
      <w:pPr>
        <w:ind w:left="709" w:right="1035" w:hanging="283"/>
        <w:jc w:val="both"/>
        <w:rPr>
          <w:lang w:val="en-US" w:eastAsia="ja-JP"/>
        </w:rPr>
      </w:pPr>
      <w:r w:rsidRPr="004764D6">
        <w:rPr>
          <w:lang w:val="en-US" w:eastAsia="ja-JP"/>
        </w:rPr>
        <w:t xml:space="preserve">- </w:t>
      </w:r>
      <w:r w:rsidRPr="004764D6">
        <w:rPr>
          <w:lang w:val="en-US" w:eastAsia="ja-JP"/>
        </w:rPr>
        <w:tab/>
        <w:t>Defining a new logical channel as part of the common control channel for paging indication and for enhancing System Information acquisition of neighbor cells.</w:t>
      </w:r>
    </w:p>
    <w:p w:rsidR="00A06980" w:rsidRPr="004764D6" w:rsidRDefault="00A06980" w:rsidP="00A06980">
      <w:pPr>
        <w:ind w:left="709" w:right="1035" w:hanging="283"/>
        <w:jc w:val="both"/>
        <w:rPr>
          <w:lang w:val="en-US" w:eastAsia="ja-JP"/>
        </w:rPr>
      </w:pPr>
      <w:r w:rsidRPr="004764D6">
        <w:rPr>
          <w:lang w:val="en-US" w:eastAsia="ja-JP"/>
        </w:rPr>
        <w:t xml:space="preserve">- </w:t>
      </w:r>
      <w:r w:rsidRPr="004764D6">
        <w:rPr>
          <w:lang w:val="en-US" w:eastAsia="ja-JP"/>
        </w:rPr>
        <w:tab/>
        <w:t>Modification to System Information messages for enhancing System Information acquisition of neighbor cells.</w:t>
      </w:r>
    </w:p>
    <w:p w:rsidR="00CC3667" w:rsidRPr="00B054FC" w:rsidRDefault="00A06980" w:rsidP="00B054FC">
      <w:pPr>
        <w:ind w:right="1035"/>
        <w:jc w:val="both"/>
        <w:rPr>
          <w:lang w:val="en-US" w:eastAsia="ja-JP"/>
        </w:rPr>
      </w:pPr>
      <w:r w:rsidRPr="004764D6">
        <w:rPr>
          <w:lang w:val="en-US" w:eastAsia="ja-JP"/>
        </w:rPr>
        <w:t>The introduction of the new functionality shall be backward compatible.</w:t>
      </w:r>
    </w:p>
    <w:p w:rsidR="00CC3667" w:rsidRPr="00082787" w:rsidRDefault="00CC3667" w:rsidP="00CC3667">
      <w:pPr>
        <w:spacing w:after="0"/>
        <w:ind w:right="1035"/>
        <w:jc w:val="both"/>
        <w:rPr>
          <w:lang w:eastAsia="ja-JP"/>
        </w:rPr>
      </w:pPr>
    </w:p>
    <w:p w:rsidR="00CC3667" w:rsidRPr="00B05D03" w:rsidRDefault="00CC3667" w:rsidP="00CC3667">
      <w:pPr>
        <w:pBdr>
          <w:top w:val="single" w:sz="4" w:space="1" w:color="auto"/>
        </w:pBdr>
        <w:tabs>
          <w:tab w:val="left" w:pos="3119"/>
        </w:tabs>
        <w:spacing w:after="0"/>
        <w:rPr>
          <w:bCs/>
          <w:lang w:val="en-US"/>
        </w:rPr>
      </w:pPr>
    </w:p>
    <w:p w:rsidR="00CC3667" w:rsidRDefault="00CC3667" w:rsidP="00CC3667">
      <w:pPr>
        <w:spacing w:after="0"/>
        <w:rPr>
          <w:bCs/>
        </w:rPr>
      </w:pPr>
      <w:r>
        <w:rPr>
          <w:bCs/>
        </w:rPr>
        <w:t>The current status for the Core part is that:</w:t>
      </w:r>
    </w:p>
    <w:p w:rsidR="004764D6" w:rsidRDefault="004764D6" w:rsidP="00CC3667">
      <w:pPr>
        <w:spacing w:after="0"/>
        <w:rPr>
          <w:bCs/>
        </w:rPr>
      </w:pPr>
    </w:p>
    <w:p w:rsidR="004764D6" w:rsidRDefault="004764D6" w:rsidP="004764D6">
      <w:pPr>
        <w:numPr>
          <w:ilvl w:val="0"/>
          <w:numId w:val="10"/>
        </w:numPr>
        <w:spacing w:after="0"/>
        <w:rPr>
          <w:bCs/>
        </w:rPr>
      </w:pPr>
      <w:r>
        <w:rPr>
          <w:bCs/>
        </w:rPr>
        <w:t xml:space="preserve">The design aspects and the associated working assumptions for specification changes for introduction of new logical channel EC-PICH </w:t>
      </w:r>
      <w:r w:rsidR="00B054FC">
        <w:rPr>
          <w:bCs/>
        </w:rPr>
        <w:t xml:space="preserve">for energy efficient paging reception </w:t>
      </w:r>
      <w:r>
        <w:rPr>
          <w:bCs/>
        </w:rPr>
        <w:t>and support for deferred system information acquis</w:t>
      </w:r>
      <w:r w:rsidR="00B054FC">
        <w:rPr>
          <w:bCs/>
        </w:rPr>
        <w:t>i</w:t>
      </w:r>
      <w:r>
        <w:rPr>
          <w:bCs/>
        </w:rPr>
        <w:t>tion are agreed.</w:t>
      </w:r>
    </w:p>
    <w:p w:rsidR="004764D6" w:rsidRDefault="004764D6" w:rsidP="004764D6">
      <w:pPr>
        <w:numPr>
          <w:ilvl w:val="0"/>
          <w:numId w:val="10"/>
        </w:numPr>
        <w:spacing w:after="0"/>
        <w:rPr>
          <w:bCs/>
        </w:rPr>
      </w:pPr>
      <w:r>
        <w:rPr>
          <w:bCs/>
        </w:rPr>
        <w:t>Stage 2 specification in TS</w:t>
      </w:r>
      <w:r w:rsidR="00B054FC">
        <w:rPr>
          <w:bCs/>
        </w:rPr>
        <w:t xml:space="preserve"> 43.064 for </w:t>
      </w:r>
      <w:r>
        <w:rPr>
          <w:bCs/>
        </w:rPr>
        <w:t>energy efficient paging reception with paging indication channel and deferred system information acquisition are agreed</w:t>
      </w:r>
    </w:p>
    <w:p w:rsidR="004764D6" w:rsidRDefault="004764D6" w:rsidP="004764D6">
      <w:pPr>
        <w:numPr>
          <w:ilvl w:val="0"/>
          <w:numId w:val="10"/>
        </w:numPr>
        <w:spacing w:after="0"/>
        <w:rPr>
          <w:bCs/>
        </w:rPr>
      </w:pPr>
      <w:r>
        <w:rPr>
          <w:bCs/>
        </w:rPr>
        <w:t>Stage 3 specifications changes for TS</w:t>
      </w:r>
      <w:r w:rsidR="00B054FC">
        <w:rPr>
          <w:bCs/>
        </w:rPr>
        <w:t xml:space="preserve"> </w:t>
      </w:r>
      <w:r>
        <w:rPr>
          <w:bCs/>
        </w:rPr>
        <w:t>45.002, TS</w:t>
      </w:r>
      <w:r w:rsidR="00B054FC">
        <w:rPr>
          <w:bCs/>
        </w:rPr>
        <w:t xml:space="preserve"> </w:t>
      </w:r>
      <w:r>
        <w:rPr>
          <w:bCs/>
        </w:rPr>
        <w:t>45.008 and TS</w:t>
      </w:r>
      <w:r w:rsidR="00B054FC">
        <w:rPr>
          <w:bCs/>
        </w:rPr>
        <w:t xml:space="preserve"> </w:t>
      </w:r>
      <w:r>
        <w:rPr>
          <w:bCs/>
        </w:rPr>
        <w:t>48.018 related to introduction of new logical channel EC-PICH are agreed.</w:t>
      </w:r>
    </w:p>
    <w:p w:rsidR="004764D6" w:rsidRDefault="004764D6" w:rsidP="004764D6">
      <w:pPr>
        <w:numPr>
          <w:ilvl w:val="0"/>
          <w:numId w:val="10"/>
        </w:numPr>
        <w:spacing w:after="0"/>
        <w:rPr>
          <w:bCs/>
        </w:rPr>
      </w:pPr>
      <w:r>
        <w:rPr>
          <w:bCs/>
        </w:rPr>
        <w:t>Stage 3 specification for TS</w:t>
      </w:r>
      <w:r w:rsidR="00B054FC">
        <w:rPr>
          <w:bCs/>
        </w:rPr>
        <w:t xml:space="preserve"> </w:t>
      </w:r>
      <w:r>
        <w:rPr>
          <w:bCs/>
        </w:rPr>
        <w:t>44.018 and TS</w:t>
      </w:r>
      <w:r w:rsidR="00B054FC">
        <w:rPr>
          <w:bCs/>
        </w:rPr>
        <w:t xml:space="preserve"> </w:t>
      </w:r>
      <w:r>
        <w:rPr>
          <w:bCs/>
        </w:rPr>
        <w:t>45.008 to support deferred system information acquisition are agreed.</w:t>
      </w:r>
    </w:p>
    <w:p w:rsidR="004764D6" w:rsidRDefault="004764D6" w:rsidP="004764D6">
      <w:pPr>
        <w:numPr>
          <w:ilvl w:val="0"/>
          <w:numId w:val="10"/>
        </w:numPr>
        <w:spacing w:after="0"/>
        <w:rPr>
          <w:bCs/>
        </w:rPr>
      </w:pPr>
      <w:r>
        <w:rPr>
          <w:bCs/>
        </w:rPr>
        <w:t>The sequences to be used in EC-PICH for correlation based detection for CC3 and CC4 are identified and the performance requirements are verified based on link level simulations.</w:t>
      </w:r>
    </w:p>
    <w:p w:rsidR="00CC3667" w:rsidRDefault="00CC3667" w:rsidP="00CC3667">
      <w:pPr>
        <w:spacing w:after="0"/>
        <w:ind w:left="1440"/>
        <w:rPr>
          <w:lang w:eastAsia="zh-CN"/>
        </w:rPr>
      </w:pPr>
    </w:p>
    <w:p w:rsidR="00CC3667" w:rsidRDefault="00CC3667" w:rsidP="00CC3667">
      <w:pPr>
        <w:spacing w:after="0"/>
        <w:rPr>
          <w:bCs/>
        </w:rPr>
      </w:pPr>
      <w:r w:rsidRPr="00082787">
        <w:rPr>
          <w:bCs/>
        </w:rPr>
        <w:t xml:space="preserve">The current status </w:t>
      </w:r>
      <w:r>
        <w:rPr>
          <w:bCs/>
        </w:rPr>
        <w:t>for the Performance</w:t>
      </w:r>
      <w:r w:rsidRPr="00082787">
        <w:rPr>
          <w:bCs/>
        </w:rPr>
        <w:t xml:space="preserve"> part is that:</w:t>
      </w:r>
    </w:p>
    <w:p w:rsidR="00B054FC" w:rsidRDefault="00B054FC" w:rsidP="00CC3667">
      <w:pPr>
        <w:spacing w:after="0"/>
        <w:rPr>
          <w:bCs/>
        </w:rPr>
      </w:pPr>
    </w:p>
    <w:p w:rsidR="004764D6" w:rsidRDefault="004764D6" w:rsidP="004764D6">
      <w:pPr>
        <w:numPr>
          <w:ilvl w:val="0"/>
          <w:numId w:val="11"/>
        </w:numPr>
        <w:spacing w:after="0"/>
        <w:rPr>
          <w:lang w:eastAsia="zh-CN"/>
        </w:rPr>
      </w:pPr>
      <w:r>
        <w:rPr>
          <w:lang w:eastAsia="zh-CN"/>
        </w:rPr>
        <w:t>The performance of sequence to be used was evaluated using link level simulation.</w:t>
      </w:r>
    </w:p>
    <w:p w:rsidR="004764D6" w:rsidRDefault="00B054FC" w:rsidP="004764D6">
      <w:pPr>
        <w:numPr>
          <w:ilvl w:val="0"/>
          <w:numId w:val="11"/>
        </w:numPr>
        <w:spacing w:after="0"/>
        <w:rPr>
          <w:lang w:eastAsia="zh-CN"/>
        </w:rPr>
      </w:pPr>
      <w:r>
        <w:rPr>
          <w:lang w:eastAsia="zh-CN"/>
        </w:rPr>
        <w:t>The w</w:t>
      </w:r>
      <w:r w:rsidR="004764D6">
        <w:rPr>
          <w:lang w:eastAsia="zh-CN"/>
        </w:rPr>
        <w:t>orking assumption related to performance requirement</w:t>
      </w:r>
      <w:r>
        <w:rPr>
          <w:lang w:eastAsia="zh-CN"/>
        </w:rPr>
        <w:t>s for EC-</w:t>
      </w:r>
      <w:r w:rsidR="004764D6">
        <w:rPr>
          <w:lang w:eastAsia="zh-CN"/>
        </w:rPr>
        <w:t>PICH logical channel is agreed.</w:t>
      </w:r>
    </w:p>
    <w:p w:rsidR="00E72B61" w:rsidRPr="00CC3667" w:rsidRDefault="00E72B61" w:rsidP="00E72B61">
      <w:pPr>
        <w:rPr>
          <w:lang w:val="en-US" w:eastAsia="zh-CN"/>
        </w:rPr>
      </w:pPr>
    </w:p>
    <w:p w:rsidR="00B054FC" w:rsidRPr="003F73F3" w:rsidRDefault="00E72B61" w:rsidP="00B054FC">
      <w:pPr>
        <w:pBdr>
          <w:top w:val="single" w:sz="4" w:space="1" w:color="auto"/>
        </w:pBdr>
        <w:tabs>
          <w:tab w:val="left" w:pos="3119"/>
        </w:tabs>
      </w:pPr>
      <w:r w:rsidRPr="00684CA1">
        <w:rPr>
          <w:b/>
        </w:rPr>
        <w:t>Contentious Issues:</w:t>
      </w:r>
      <w:r w:rsidR="003F73F3">
        <w:rPr>
          <w:b/>
        </w:rPr>
        <w:t xml:space="preserve">  none</w:t>
      </w:r>
      <w:r w:rsidR="003F73F3">
        <w:t>.</w:t>
      </w:r>
    </w:p>
    <w:p w:rsidR="00720A8E" w:rsidRPr="005956C5" w:rsidRDefault="00720A8E" w:rsidP="00E72B61">
      <w:pPr>
        <w:rPr>
          <w:highlight w:val="cyan"/>
        </w:rPr>
      </w:pPr>
    </w:p>
    <w:sectPr w:rsidR="00720A8E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EC9" w:rsidRDefault="007B6EC9">
      <w:r>
        <w:separator/>
      </w:r>
    </w:p>
  </w:endnote>
  <w:endnote w:type="continuationSeparator" w:id="0">
    <w:p w:rsidR="007B6EC9" w:rsidRDefault="007B6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EC9" w:rsidRDefault="007B6EC9">
      <w:r>
        <w:separator/>
      </w:r>
    </w:p>
  </w:footnote>
  <w:footnote w:type="continuationSeparator" w:id="0">
    <w:p w:rsidR="007B6EC9" w:rsidRDefault="007B6E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901670"/>
    <w:multiLevelType w:val="hybridMultilevel"/>
    <w:tmpl w:val="DCA096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76262"/>
    <w:multiLevelType w:val="hybridMultilevel"/>
    <w:tmpl w:val="23D4E5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8218C"/>
    <w:multiLevelType w:val="hybridMultilevel"/>
    <w:tmpl w:val="CEEE183A"/>
    <w:lvl w:ilvl="0" w:tplc="5D9CBA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C25C7B"/>
    <w:multiLevelType w:val="hybridMultilevel"/>
    <w:tmpl w:val="53CC0F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EA501F8"/>
    <w:multiLevelType w:val="hybridMultilevel"/>
    <w:tmpl w:val="79285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AAA07FB"/>
    <w:multiLevelType w:val="hybridMultilevel"/>
    <w:tmpl w:val="AD3ED5AA"/>
    <w:lvl w:ilvl="0" w:tplc="3902629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11C4B17"/>
    <w:multiLevelType w:val="hybridMultilevel"/>
    <w:tmpl w:val="D10A1D14"/>
    <w:lvl w:ilvl="0" w:tplc="39026298">
      <w:start w:val="4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1"/>
  </w:num>
  <w:num w:numId="6">
    <w:abstractNumId w:val="6"/>
  </w:num>
  <w:num w:numId="7">
    <w:abstractNumId w:val="8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6EF7"/>
    <w:rsid w:val="0002034C"/>
    <w:rsid w:val="000205C5"/>
    <w:rsid w:val="000411A4"/>
    <w:rsid w:val="00052BF8"/>
    <w:rsid w:val="000567E9"/>
    <w:rsid w:val="00057116"/>
    <w:rsid w:val="00074015"/>
    <w:rsid w:val="000A3242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81EC0"/>
    <w:rsid w:val="002C5575"/>
    <w:rsid w:val="002E7A9E"/>
    <w:rsid w:val="003205AD"/>
    <w:rsid w:val="003225E2"/>
    <w:rsid w:val="00335FB2"/>
    <w:rsid w:val="00344158"/>
    <w:rsid w:val="00362D42"/>
    <w:rsid w:val="00363594"/>
    <w:rsid w:val="00382E15"/>
    <w:rsid w:val="003A1EB0"/>
    <w:rsid w:val="003C6DA6"/>
    <w:rsid w:val="003F268E"/>
    <w:rsid w:val="003F54E5"/>
    <w:rsid w:val="003F73F3"/>
    <w:rsid w:val="00400612"/>
    <w:rsid w:val="0043745F"/>
    <w:rsid w:val="0044029F"/>
    <w:rsid w:val="004764D6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6C5"/>
    <w:rsid w:val="00595B52"/>
    <w:rsid w:val="005C16B4"/>
    <w:rsid w:val="005C1802"/>
    <w:rsid w:val="005C4F58"/>
    <w:rsid w:val="005D3FEC"/>
    <w:rsid w:val="005D44BE"/>
    <w:rsid w:val="00611EC4"/>
    <w:rsid w:val="00620B3F"/>
    <w:rsid w:val="006418C6"/>
    <w:rsid w:val="00663FF2"/>
    <w:rsid w:val="00666BDD"/>
    <w:rsid w:val="00671BBB"/>
    <w:rsid w:val="00682237"/>
    <w:rsid w:val="00684CA1"/>
    <w:rsid w:val="006E6480"/>
    <w:rsid w:val="00720A8E"/>
    <w:rsid w:val="00745B84"/>
    <w:rsid w:val="0075141A"/>
    <w:rsid w:val="0075252A"/>
    <w:rsid w:val="00764B84"/>
    <w:rsid w:val="007656A7"/>
    <w:rsid w:val="0078034D"/>
    <w:rsid w:val="00790BCC"/>
    <w:rsid w:val="007955CD"/>
    <w:rsid w:val="00796648"/>
    <w:rsid w:val="007974F5"/>
    <w:rsid w:val="007B0F49"/>
    <w:rsid w:val="007B6EC9"/>
    <w:rsid w:val="007C1F06"/>
    <w:rsid w:val="007C7E14"/>
    <w:rsid w:val="007D1935"/>
    <w:rsid w:val="007F7421"/>
    <w:rsid w:val="008211C1"/>
    <w:rsid w:val="00833504"/>
    <w:rsid w:val="0088222A"/>
    <w:rsid w:val="008A76FD"/>
    <w:rsid w:val="008C537F"/>
    <w:rsid w:val="008D658B"/>
    <w:rsid w:val="009211CC"/>
    <w:rsid w:val="009437A2"/>
    <w:rsid w:val="00945471"/>
    <w:rsid w:val="00985B73"/>
    <w:rsid w:val="009A3BC4"/>
    <w:rsid w:val="00A06980"/>
    <w:rsid w:val="00A10539"/>
    <w:rsid w:val="00A3082C"/>
    <w:rsid w:val="00A36378"/>
    <w:rsid w:val="00A70E1E"/>
    <w:rsid w:val="00B03C01"/>
    <w:rsid w:val="00B054FC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C3667"/>
    <w:rsid w:val="00CE1F4D"/>
    <w:rsid w:val="00D77416"/>
    <w:rsid w:val="00D9295E"/>
    <w:rsid w:val="00DA709D"/>
    <w:rsid w:val="00DA74F3"/>
    <w:rsid w:val="00E00C03"/>
    <w:rsid w:val="00E033E0"/>
    <w:rsid w:val="00E0758E"/>
    <w:rsid w:val="00E13CB2"/>
    <w:rsid w:val="00E234E6"/>
    <w:rsid w:val="00E72B61"/>
    <w:rsid w:val="00E90B85"/>
    <w:rsid w:val="00EC7EB2"/>
    <w:rsid w:val="00F40B2F"/>
    <w:rsid w:val="00F4338D"/>
    <w:rsid w:val="00F440D3"/>
    <w:rsid w:val="00F921F1"/>
    <w:rsid w:val="00FA6AAF"/>
    <w:rsid w:val="00FC0804"/>
    <w:rsid w:val="00FC3B6D"/>
    <w:rsid w:val="00FD3A4E"/>
    <w:rsid w:val="00FE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2D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62D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62D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2D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2D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D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D42"/>
    <w:pPr>
      <w:outlineLvl w:val="5"/>
    </w:pPr>
  </w:style>
  <w:style w:type="paragraph" w:styleId="Heading7">
    <w:name w:val="heading 7"/>
    <w:basedOn w:val="H6"/>
    <w:next w:val="Normal"/>
    <w:qFormat/>
    <w:rsid w:val="00362D42"/>
    <w:pPr>
      <w:outlineLvl w:val="6"/>
    </w:pPr>
  </w:style>
  <w:style w:type="paragraph" w:styleId="Heading8">
    <w:name w:val="heading 8"/>
    <w:basedOn w:val="Heading1"/>
    <w:next w:val="Normal"/>
    <w:qFormat/>
    <w:rsid w:val="00362D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D42"/>
    <w:pPr>
      <w:outlineLvl w:val="8"/>
    </w:pPr>
  </w:style>
  <w:style w:type="character" w:default="1" w:styleId="DefaultParagraphFont">
    <w:name w:val="Default Paragraph Font"/>
    <w:semiHidden/>
    <w:rsid w:val="00362D42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2D42"/>
  </w:style>
  <w:style w:type="paragraph" w:customStyle="1" w:styleId="TAL">
    <w:name w:val="TAL"/>
    <w:basedOn w:val="Normal"/>
    <w:rsid w:val="00362D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C1F06"/>
    <w:pPr>
      <w:widowControl w:val="0"/>
    </w:pPr>
    <w:rPr>
      <w:i/>
      <w:lang w:val="en-US"/>
    </w:rPr>
  </w:style>
  <w:style w:type="paragraph" w:styleId="Header">
    <w:name w:val="header"/>
    <w:link w:val="HeaderChar"/>
    <w:rsid w:val="00362D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C1F0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C1F0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2D42"/>
    <w:rPr>
      <w:b/>
    </w:rPr>
  </w:style>
  <w:style w:type="paragraph" w:customStyle="1" w:styleId="HE">
    <w:name w:val="HE"/>
    <w:basedOn w:val="Normal"/>
    <w:rsid w:val="007C1F06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62D42"/>
    <w:pPr>
      <w:spacing w:before="180"/>
      <w:ind w:left="2693" w:hanging="2693"/>
    </w:pPr>
    <w:rPr>
      <w:b/>
    </w:rPr>
  </w:style>
  <w:style w:type="paragraph" w:styleId="TOC1">
    <w:name w:val="toc 1"/>
    <w:semiHidden/>
    <w:rsid w:val="00362D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62D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62D42"/>
    <w:pPr>
      <w:ind w:left="1701" w:hanging="1701"/>
    </w:pPr>
  </w:style>
  <w:style w:type="paragraph" w:styleId="TOC4">
    <w:name w:val="toc 4"/>
    <w:basedOn w:val="TOC3"/>
    <w:semiHidden/>
    <w:rsid w:val="00362D42"/>
    <w:pPr>
      <w:ind w:left="1418" w:hanging="1418"/>
    </w:pPr>
  </w:style>
  <w:style w:type="paragraph" w:styleId="TOC3">
    <w:name w:val="toc 3"/>
    <w:basedOn w:val="TOC2"/>
    <w:semiHidden/>
    <w:rsid w:val="00362D42"/>
    <w:pPr>
      <w:ind w:left="1134" w:hanging="1134"/>
    </w:pPr>
  </w:style>
  <w:style w:type="paragraph" w:styleId="TOC2">
    <w:name w:val="toc 2"/>
    <w:basedOn w:val="TOC1"/>
    <w:semiHidden/>
    <w:rsid w:val="00362D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2D42"/>
    <w:pPr>
      <w:ind w:left="284"/>
    </w:pPr>
  </w:style>
  <w:style w:type="paragraph" w:styleId="Index1">
    <w:name w:val="index 1"/>
    <w:basedOn w:val="Normal"/>
    <w:semiHidden/>
    <w:rsid w:val="00362D42"/>
    <w:pPr>
      <w:keepLines/>
      <w:spacing w:after="0"/>
    </w:pPr>
  </w:style>
  <w:style w:type="paragraph" w:customStyle="1" w:styleId="ZH">
    <w:name w:val="ZH"/>
    <w:rsid w:val="00362D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62D42"/>
    <w:pPr>
      <w:outlineLvl w:val="9"/>
    </w:pPr>
  </w:style>
  <w:style w:type="paragraph" w:styleId="ListNumber2">
    <w:name w:val="List Number 2"/>
    <w:basedOn w:val="ListNumber"/>
    <w:rsid w:val="00362D42"/>
    <w:pPr>
      <w:ind w:left="851"/>
    </w:pPr>
  </w:style>
  <w:style w:type="character" w:styleId="FootnoteReference">
    <w:name w:val="footnote reference"/>
    <w:basedOn w:val="DefaultParagraphFont"/>
    <w:semiHidden/>
    <w:rsid w:val="00362D42"/>
    <w:rPr>
      <w:b/>
      <w:position w:val="6"/>
      <w:sz w:val="16"/>
    </w:rPr>
  </w:style>
  <w:style w:type="paragraph" w:styleId="FootnoteText">
    <w:name w:val="footnote text"/>
    <w:basedOn w:val="Normal"/>
    <w:semiHidden/>
    <w:rsid w:val="00362D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2D42"/>
    <w:pPr>
      <w:jc w:val="center"/>
    </w:pPr>
  </w:style>
  <w:style w:type="paragraph" w:customStyle="1" w:styleId="TF">
    <w:name w:val="TF"/>
    <w:basedOn w:val="TH"/>
    <w:rsid w:val="00362D42"/>
    <w:pPr>
      <w:keepNext w:val="0"/>
      <w:spacing w:before="0" w:after="240"/>
    </w:pPr>
  </w:style>
  <w:style w:type="paragraph" w:customStyle="1" w:styleId="NO">
    <w:name w:val="NO"/>
    <w:basedOn w:val="Normal"/>
    <w:rsid w:val="00362D42"/>
    <w:pPr>
      <w:keepLines/>
      <w:ind w:left="1135" w:hanging="851"/>
    </w:pPr>
  </w:style>
  <w:style w:type="paragraph" w:styleId="TOC9">
    <w:name w:val="toc 9"/>
    <w:basedOn w:val="TOC8"/>
    <w:semiHidden/>
    <w:rsid w:val="00362D42"/>
    <w:pPr>
      <w:ind w:left="1418" w:hanging="1418"/>
    </w:pPr>
  </w:style>
  <w:style w:type="paragraph" w:customStyle="1" w:styleId="EX">
    <w:name w:val="EX"/>
    <w:basedOn w:val="Normal"/>
    <w:rsid w:val="00362D42"/>
    <w:pPr>
      <w:keepLines/>
      <w:ind w:left="1702" w:hanging="1418"/>
    </w:pPr>
  </w:style>
  <w:style w:type="paragraph" w:customStyle="1" w:styleId="FP">
    <w:name w:val="FP"/>
    <w:basedOn w:val="Normal"/>
    <w:rsid w:val="00362D42"/>
    <w:pPr>
      <w:spacing w:after="0"/>
    </w:pPr>
  </w:style>
  <w:style w:type="paragraph" w:customStyle="1" w:styleId="LD">
    <w:name w:val="LD"/>
    <w:rsid w:val="00362D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62D42"/>
    <w:pPr>
      <w:spacing w:after="0"/>
    </w:pPr>
  </w:style>
  <w:style w:type="paragraph" w:customStyle="1" w:styleId="EW">
    <w:name w:val="EW"/>
    <w:basedOn w:val="EX"/>
    <w:rsid w:val="00362D42"/>
    <w:pPr>
      <w:spacing w:after="0"/>
    </w:pPr>
  </w:style>
  <w:style w:type="paragraph" w:styleId="TOC6">
    <w:name w:val="toc 6"/>
    <w:basedOn w:val="TOC5"/>
    <w:next w:val="Normal"/>
    <w:semiHidden/>
    <w:rsid w:val="00362D42"/>
    <w:pPr>
      <w:ind w:left="1985" w:hanging="1985"/>
    </w:pPr>
  </w:style>
  <w:style w:type="paragraph" w:styleId="TOC7">
    <w:name w:val="toc 7"/>
    <w:basedOn w:val="TOC6"/>
    <w:next w:val="Normal"/>
    <w:semiHidden/>
    <w:rsid w:val="00362D42"/>
    <w:pPr>
      <w:ind w:left="2268" w:hanging="2268"/>
    </w:pPr>
  </w:style>
  <w:style w:type="paragraph" w:styleId="ListBullet2">
    <w:name w:val="List Bullet 2"/>
    <w:basedOn w:val="ListBullet"/>
    <w:rsid w:val="00362D42"/>
    <w:pPr>
      <w:ind w:left="851"/>
    </w:pPr>
  </w:style>
  <w:style w:type="paragraph" w:styleId="ListBullet3">
    <w:name w:val="List Bullet 3"/>
    <w:basedOn w:val="ListBullet2"/>
    <w:rsid w:val="00362D42"/>
    <w:pPr>
      <w:ind w:left="1135"/>
    </w:pPr>
  </w:style>
  <w:style w:type="paragraph" w:styleId="ListNumber">
    <w:name w:val="List Number"/>
    <w:basedOn w:val="List"/>
    <w:rsid w:val="00362D42"/>
  </w:style>
  <w:style w:type="paragraph" w:customStyle="1" w:styleId="EQ">
    <w:name w:val="EQ"/>
    <w:basedOn w:val="Normal"/>
    <w:next w:val="Normal"/>
    <w:rsid w:val="00362D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2D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D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2D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62D42"/>
    <w:pPr>
      <w:jc w:val="right"/>
    </w:pPr>
  </w:style>
  <w:style w:type="paragraph" w:customStyle="1" w:styleId="H6">
    <w:name w:val="H6"/>
    <w:basedOn w:val="Heading5"/>
    <w:next w:val="Normal"/>
    <w:rsid w:val="00362D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D42"/>
    <w:pPr>
      <w:ind w:left="851" w:hanging="851"/>
    </w:pPr>
  </w:style>
  <w:style w:type="paragraph" w:customStyle="1" w:styleId="ZA">
    <w:name w:val="ZA"/>
    <w:rsid w:val="00362D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62D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62D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62D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62D42"/>
    <w:pPr>
      <w:framePr w:wrap="notBeside" w:y="16161"/>
    </w:pPr>
  </w:style>
  <w:style w:type="character" w:customStyle="1" w:styleId="ZGSM">
    <w:name w:val="ZGSM"/>
    <w:rsid w:val="00362D42"/>
  </w:style>
  <w:style w:type="paragraph" w:styleId="List2">
    <w:name w:val="List 2"/>
    <w:basedOn w:val="List"/>
    <w:rsid w:val="00362D42"/>
    <w:pPr>
      <w:ind w:left="851"/>
    </w:pPr>
  </w:style>
  <w:style w:type="paragraph" w:customStyle="1" w:styleId="ZG">
    <w:name w:val="ZG"/>
    <w:rsid w:val="00362D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62D42"/>
    <w:pPr>
      <w:ind w:left="1135"/>
    </w:pPr>
  </w:style>
  <w:style w:type="paragraph" w:styleId="List4">
    <w:name w:val="List 4"/>
    <w:basedOn w:val="List3"/>
    <w:rsid w:val="00362D42"/>
    <w:pPr>
      <w:ind w:left="1418"/>
    </w:pPr>
  </w:style>
  <w:style w:type="paragraph" w:styleId="List5">
    <w:name w:val="List 5"/>
    <w:basedOn w:val="List4"/>
    <w:rsid w:val="00362D42"/>
    <w:pPr>
      <w:ind w:left="1702"/>
    </w:pPr>
  </w:style>
  <w:style w:type="paragraph" w:customStyle="1" w:styleId="EditorsNote">
    <w:name w:val="Editor's Note"/>
    <w:basedOn w:val="NO"/>
    <w:rsid w:val="00362D42"/>
    <w:rPr>
      <w:color w:val="FF0000"/>
    </w:rPr>
  </w:style>
  <w:style w:type="paragraph" w:styleId="List">
    <w:name w:val="List"/>
    <w:basedOn w:val="Normal"/>
    <w:rsid w:val="00362D42"/>
    <w:pPr>
      <w:ind w:left="568" w:hanging="284"/>
    </w:pPr>
  </w:style>
  <w:style w:type="paragraph" w:styleId="ListBullet">
    <w:name w:val="List Bullet"/>
    <w:basedOn w:val="List"/>
    <w:rsid w:val="00362D42"/>
  </w:style>
  <w:style w:type="paragraph" w:styleId="ListBullet4">
    <w:name w:val="List Bullet 4"/>
    <w:basedOn w:val="ListBullet3"/>
    <w:rsid w:val="00362D42"/>
    <w:pPr>
      <w:ind w:left="1418"/>
    </w:pPr>
  </w:style>
  <w:style w:type="paragraph" w:styleId="ListBullet5">
    <w:name w:val="List Bullet 5"/>
    <w:basedOn w:val="ListBullet4"/>
    <w:rsid w:val="00362D42"/>
    <w:pPr>
      <w:ind w:left="1702"/>
    </w:pPr>
  </w:style>
  <w:style w:type="paragraph" w:customStyle="1" w:styleId="B1">
    <w:name w:val="B1"/>
    <w:basedOn w:val="List"/>
    <w:rsid w:val="00362D42"/>
  </w:style>
  <w:style w:type="paragraph" w:customStyle="1" w:styleId="B2">
    <w:name w:val="B2"/>
    <w:basedOn w:val="List2"/>
    <w:rsid w:val="00362D42"/>
  </w:style>
  <w:style w:type="paragraph" w:customStyle="1" w:styleId="B3">
    <w:name w:val="B3"/>
    <w:basedOn w:val="List3"/>
    <w:rsid w:val="00362D42"/>
  </w:style>
  <w:style w:type="paragraph" w:customStyle="1" w:styleId="B4">
    <w:name w:val="B4"/>
    <w:basedOn w:val="List4"/>
    <w:rsid w:val="00362D42"/>
  </w:style>
  <w:style w:type="paragraph" w:customStyle="1" w:styleId="B5">
    <w:name w:val="B5"/>
    <w:basedOn w:val="List5"/>
    <w:rsid w:val="00362D42"/>
  </w:style>
  <w:style w:type="paragraph" w:styleId="Footer">
    <w:name w:val="footer"/>
    <w:basedOn w:val="Header"/>
    <w:rsid w:val="00362D42"/>
    <w:pPr>
      <w:jc w:val="center"/>
    </w:pPr>
    <w:rPr>
      <w:i/>
    </w:rPr>
  </w:style>
  <w:style w:type="paragraph" w:customStyle="1" w:styleId="ZTD">
    <w:name w:val="ZTD"/>
    <w:basedOn w:val="ZB"/>
    <w:rsid w:val="00362D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281EC0"/>
    <w:rPr>
      <w:rFonts w:ascii="Arial" w:hAnsi="Arial"/>
      <w:b/>
      <w:noProof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RP-180826</vt:lpstr>
    </vt:vector>
  </TitlesOfParts>
  <Manager>Paolo Usai</Manager>
  <Company>ETSI - MCC Support</Company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RP-180826</dc:title>
  <dc:subject>Rel-15 Work Item Exception for CIoT_EC_GSM_fenh</dc:subject>
  <dc:creator>TSG RAN WG6</dc:creator>
  <cp:lastModifiedBy>9720</cp:lastModifiedBy>
  <cp:revision>4</cp:revision>
  <cp:lastPrinted>2009-10-12T14:10:00Z</cp:lastPrinted>
  <dcterms:created xsi:type="dcterms:W3CDTF">2018-05-31T23:07:00Z</dcterms:created>
  <dcterms:modified xsi:type="dcterms:W3CDTF">2018-06-03T16:10:00Z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